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B14105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642142F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00C71C2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BC2F1E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718F2FDF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F61815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D2C70F5" w14:textId="797D565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13</w:t>
            </w:r>
            <w:r w:rsidRPr="00A14E17" w:rsidR="00627F7E">
              <w:rPr>
                <w:bCs/>
                <w:noProof/>
                <w:sz w:val="24"/>
                <w:lang w:val="lv-LV"/>
              </w:rPr>
              <w:t>.0</w:t>
            </w:r>
            <w:r w:rsidR="00260FF3">
              <w:rPr>
                <w:bCs/>
                <w:noProof/>
                <w:sz w:val="24"/>
                <w:lang w:val="lv-LV"/>
              </w:rPr>
              <w:t>5</w:t>
            </w:r>
            <w:r w:rsidRPr="00A14E17" w:rsidR="00627F7E">
              <w:rPr>
                <w:bCs/>
                <w:noProof/>
                <w:sz w:val="24"/>
                <w:lang w:val="lv-LV"/>
              </w:rPr>
              <w:t>.202</w:t>
            </w:r>
            <w:r w:rsidR="00260FF3">
              <w:rPr>
                <w:bCs/>
                <w:noProof/>
                <w:sz w:val="24"/>
                <w:lang w:val="lv-LV"/>
              </w:rPr>
              <w:t>5</w:t>
            </w:r>
          </w:p>
        </w:tc>
      </w:tr>
    </w:tbl>
    <w:p w:rsidR="00BC67F6" w:rsidRPr="008A3DA7" w:rsidP="00BC67F6" w14:paraId="1806B67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47"/>
      </w:tblGrid>
      <w:tr w14:paraId="5CD4F5E4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74"/>
              <w:gridCol w:w="1147"/>
            </w:tblGrid>
            <w:tr w14:paraId="3AAC7E4F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493E9F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982D1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AD6B0F5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6766F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08AE895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853C81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94F7A4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911BB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63DDD3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12FEDF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36C95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B64671" w:rsidP="00B64671" w14:paraId="6E5C0FB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53EE0F6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70EA0E0E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5E2A344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73755171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1425930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086C6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D75C96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ABCAE3E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419C8954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6C262D8" w14:textId="74E928E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Vecākā higiēnas ārste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1A56EFFB" w14:textId="3A53074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Nataļja Vorobjova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14413F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23AC7A" w14:textId="53E77319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13</w:t>
                  </w:r>
                  <w:r w:rsidR="00627F7E">
                    <w:rPr>
                      <w:sz w:val="24"/>
                      <w:lang w:val="lv-LV"/>
                    </w:rPr>
                    <w:t>.0</w:t>
                  </w:r>
                  <w:r w:rsidR="00260FF3">
                    <w:rPr>
                      <w:sz w:val="24"/>
                      <w:lang w:val="lv-LV"/>
                    </w:rPr>
                    <w:t>5</w:t>
                  </w:r>
                  <w:r w:rsidR="00627F7E">
                    <w:rPr>
                      <w:sz w:val="24"/>
                      <w:lang w:val="lv-LV"/>
                    </w:rPr>
                    <w:t>.202</w:t>
                  </w:r>
                  <w:r w:rsidR="00260FF3">
                    <w:rPr>
                      <w:sz w:val="24"/>
                      <w:lang w:val="lv-LV"/>
                    </w:rPr>
                    <w:t>5</w:t>
                  </w:r>
                  <w:r w:rsidR="00627F7E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6951D4F8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FF52F4" w:rsidP="00FF52F4" w14:paraId="2D4D40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F52F4" w:rsidP="00FF52F4" w14:paraId="07B1027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Ērika </w:t>
                  </w:r>
                  <w:r>
                    <w:rPr>
                      <w:sz w:val="24"/>
                      <w:lang w:val="lv-LV"/>
                    </w:rPr>
                    <w:t>Dubava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F52F4" w:rsidP="00FF52F4" w14:paraId="2CB8420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F52F4" w:rsidP="00FF52F4" w14:paraId="33CA0C97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20.06.2024.</w:t>
                  </w:r>
                </w:p>
              </w:tc>
            </w:tr>
            <w:tr w14:paraId="15966CF3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03641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3312052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55C486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052DA8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01250B3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DE5C1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5B7F2E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932550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AF47AA7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9AEE2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0478EC8F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260FF3" w:rsidRPr="00260FF3" w:rsidP="00260FF3" w14:paraId="03F6DA2E" w14:textId="77777777">
            <w:pPr>
              <w:pStyle w:val="PlainText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60FF3">
              <w:rPr>
                <w:rFonts w:ascii="Times New Roman" w:hAnsi="Times New Roman" w:cs="Times New Roman"/>
                <w:b/>
                <w:sz w:val="24"/>
              </w:rPr>
              <w:t>Konstatēts:</w:t>
            </w:r>
            <w:r w:rsidRPr="00260FF3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D11FD6" w:rsidP="00D11FD6" w14:paraId="5E717433" w14:textId="7CB332FC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260FF3">
              <w:rPr>
                <w:rFonts w:ascii="Times New Roman" w:hAnsi="Times New Roman" w:cs="Times New Roman"/>
                <w:bCs/>
                <w:i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Bērnu diennakts nometne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„Radīts šim laikam”</w:t>
            </w:r>
            <w:r>
              <w:rPr>
                <w:rFonts w:ascii="Times New Roman" w:hAnsi="Times New Roman" w:cs="Times New Roman"/>
                <w:sz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iesu namā „Brūveri”, Siguldā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laikā posmā </w:t>
            </w:r>
            <w:r>
              <w:rPr>
                <w:rFonts w:ascii="Times New Roman" w:hAnsi="Times New Roman" w:cs="Times New Roman"/>
                <w:sz w:val="24"/>
              </w:rPr>
              <w:t xml:space="preserve">no 29.07.2025. līdz 01.08.2025. </w:t>
            </w:r>
          </w:p>
          <w:p w:rsidR="00CB1EB9" w:rsidRPr="008A3DA7" w:rsidP="00260FF3" w14:paraId="4DEFD2DB" w14:textId="52170B25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60FF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Pr="00260FF3">
              <w:rPr>
                <w:sz w:val="24"/>
                <w:lang w:val="lv-LV"/>
              </w:rPr>
              <w:t xml:space="preserve">Novērtēšanā piedalījās Viesu nama “Brūveri” pārstāvis Valdis </w:t>
            </w:r>
            <w:r w:rsidRPr="00260FF3">
              <w:rPr>
                <w:sz w:val="24"/>
                <w:lang w:val="lv-LV"/>
              </w:rPr>
              <w:t>Dvinskis</w:t>
            </w:r>
            <w:r w:rsidR="00D11FD6">
              <w:rPr>
                <w:sz w:val="24"/>
                <w:lang w:val="lv-LV"/>
              </w:rPr>
              <w:t>.</w:t>
            </w:r>
          </w:p>
        </w:tc>
      </w:tr>
      <w:tr w14:paraId="4FC5EB35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2E17EAFD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536D6B6E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69EB8D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7226B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4256">
                    <w:rPr>
                      <w:bCs/>
                      <w:sz w:val="24"/>
                      <w:lang w:val="lv-LV"/>
                    </w:rPr>
                    <w:t>Atpūtas komplekss "Brūveri", Sigulda, Siguldas novads</w:t>
                  </w:r>
                </w:p>
              </w:tc>
            </w:tr>
            <w:tr w14:paraId="69A37DBC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27BF358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FF52F4" w14:paraId="6D762CD9" w14:textId="194905C3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D11FD6">
                    <w:rPr>
                      <w:sz w:val="24"/>
                    </w:rPr>
                    <w:t xml:space="preserve">29.07.2025. </w:t>
                  </w:r>
                  <w:r w:rsidR="00D11FD6">
                    <w:rPr>
                      <w:sz w:val="24"/>
                    </w:rPr>
                    <w:t>līdz</w:t>
                  </w:r>
                  <w:r w:rsidR="00D11FD6">
                    <w:rPr>
                      <w:sz w:val="24"/>
                    </w:rPr>
                    <w:t xml:space="preserve"> 01.08.2025.</w:t>
                  </w:r>
                </w:p>
              </w:tc>
            </w:tr>
            <w:tr w14:paraId="46C169B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01B8DB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C182E9E" w14:textId="32F1009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8</w:t>
                  </w:r>
                  <w:r w:rsidR="00D11FD6">
                    <w:rPr>
                      <w:bCs/>
                      <w:sz w:val="24"/>
                      <w:lang w:val="lv-LV"/>
                    </w:rPr>
                    <w:t>0</w:t>
                  </w:r>
                </w:p>
              </w:tc>
            </w:tr>
            <w:tr w14:paraId="1A6A9821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502921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4EAB3DB1" w14:textId="5D0A4BA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No</w:t>
                  </w:r>
                  <w:r w:rsidR="00411BE5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D11FD6">
                    <w:rPr>
                      <w:bCs/>
                      <w:sz w:val="24"/>
                      <w:lang w:val="lv-LV"/>
                    </w:rPr>
                    <w:t>7</w:t>
                  </w:r>
                  <w:r>
                    <w:rPr>
                      <w:bCs/>
                      <w:sz w:val="24"/>
                      <w:lang w:val="lv-LV"/>
                    </w:rPr>
                    <w:t xml:space="preserve"> līdz 1</w:t>
                  </w:r>
                  <w:r w:rsidR="00D11FD6">
                    <w:rPr>
                      <w:bCs/>
                      <w:sz w:val="24"/>
                      <w:lang w:val="lv-LV"/>
                    </w:rPr>
                    <w:t>4</w:t>
                  </w:r>
                  <w:r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61B0B1DB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FF52F4" w:rsidRPr="002560A9" w:rsidP="00FF52F4" w14:paraId="065AE1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FF52F4" w:rsidRPr="008E45F8" w:rsidP="00FF52F4" w14:paraId="6798884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Viesību nams, viesu māja, 8 kotedžas tipa mājas</w:t>
                  </w:r>
                  <w:r w:rsidRPr="00551F0F">
                    <w:rPr>
                      <w:bCs/>
                      <w:sz w:val="24"/>
                      <w:lang w:val="lv-LV"/>
                    </w:rPr>
                    <w:t xml:space="preserve"> </w:t>
                  </w:r>
                  <w:r>
                    <w:rPr>
                      <w:bCs/>
                      <w:sz w:val="24"/>
                      <w:lang w:val="lv-LV"/>
                    </w:rPr>
                    <w:t>un nojum</w:t>
                  </w:r>
                  <w:r w:rsidR="004F14FD">
                    <w:rPr>
                      <w:bCs/>
                      <w:sz w:val="24"/>
                      <w:lang w:val="lv-LV"/>
                    </w:rPr>
                    <w:t>e</w:t>
                  </w:r>
                </w:p>
              </w:tc>
            </w:tr>
            <w:tr w14:paraId="6791CBA7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FF52F4" w:rsidRPr="002560A9" w:rsidP="00FF52F4" w14:paraId="52A402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FF52F4" w:rsidRPr="008E45F8" w:rsidP="00FF52F4" w14:paraId="790FA09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51F0F">
                    <w:rPr>
                      <w:bCs/>
                      <w:sz w:val="24"/>
                      <w:lang w:val="lv-LV"/>
                    </w:rPr>
                    <w:t>Viesību nam</w:t>
                  </w:r>
                  <w:r>
                    <w:rPr>
                      <w:bCs/>
                      <w:sz w:val="24"/>
                      <w:lang w:val="lv-LV"/>
                    </w:rPr>
                    <w:t>s</w:t>
                  </w:r>
                  <w:r w:rsidRPr="00FF52F4">
                    <w:rPr>
                      <w:bCs/>
                      <w:sz w:val="24"/>
                      <w:lang w:val="lv-LV"/>
                    </w:rPr>
                    <w:t>, viesu māja, 8 kotedžas tipa mājas</w:t>
                  </w:r>
                </w:p>
              </w:tc>
            </w:tr>
          </w:tbl>
          <w:p w:rsidR="0058637F" w:rsidRPr="008E45F8" w:rsidP="006B34BB" w14:paraId="5F3EA20E" w14:textId="77777777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58637F" w:rsidRPr="00FF52F4" w:rsidP="00FF52F4" w14:paraId="00DBCB81" w14:textId="7DEB0CEA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Bērnu diennakts nometņu vajadzībām tiks izmantotas: </w:t>
            </w:r>
            <w:r w:rsidRPr="00FF52F4">
              <w:rPr>
                <w:bCs/>
                <w:sz w:val="24"/>
                <w:lang w:val="lv-LV"/>
              </w:rPr>
              <w:t>Viesību nama 1. stāvā ir zāle, kur tiks organizēta ēdināšana, bet 2. stāvā ir 7 istabiņas, kurās kopā ir 38 guļvietas</w:t>
            </w:r>
            <w:r w:rsidR="004F14FD">
              <w:rPr>
                <w:bCs/>
                <w:sz w:val="24"/>
                <w:lang w:val="lv-LV"/>
              </w:rPr>
              <w:t xml:space="preserve"> un 2 sanitārie mezgli</w:t>
            </w:r>
            <w:r w:rsidRPr="00FF52F4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4F14FD">
              <w:rPr>
                <w:bCs/>
                <w:sz w:val="24"/>
                <w:lang w:val="lv-LV"/>
              </w:rPr>
              <w:t>V</w:t>
            </w:r>
            <w:r>
              <w:rPr>
                <w:bCs/>
                <w:sz w:val="24"/>
                <w:lang w:val="lv-LV"/>
              </w:rPr>
              <w:t>iesu mājā ir 8 guļvietas</w:t>
            </w:r>
            <w:r w:rsidR="004F14FD">
              <w:rPr>
                <w:bCs/>
                <w:sz w:val="24"/>
                <w:lang w:val="lv-LV"/>
              </w:rPr>
              <w:t>, pirts un 2 sanitārie mezgli.</w:t>
            </w:r>
            <w:r>
              <w:rPr>
                <w:bCs/>
                <w:sz w:val="24"/>
                <w:lang w:val="lv-LV"/>
              </w:rPr>
              <w:t xml:space="preserve"> 8 kotedžas tipa mājās kopā 44 guļvietas.</w:t>
            </w:r>
            <w:r w:rsidR="004F14FD">
              <w:rPr>
                <w:bCs/>
                <w:sz w:val="24"/>
                <w:lang w:val="lv-LV"/>
              </w:rPr>
              <w:t xml:space="preserve"> Katrā mājā ir sanitārais mezgls.</w:t>
            </w:r>
          </w:p>
          <w:p w:rsidR="00217EFF" w14:paraId="0B1AD43B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912"/>
              <w:gridCol w:w="1270"/>
              <w:gridCol w:w="602"/>
              <w:gridCol w:w="514"/>
              <w:gridCol w:w="856"/>
              <w:gridCol w:w="857"/>
            </w:tblGrid>
            <w:tr w14:paraId="13233754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2560A9" w:rsidP="00FF52F4" w14:paraId="1F4C900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573E7BE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16 klozetpodi; 2 pisuāri</w:t>
                  </w:r>
                </w:p>
              </w:tc>
            </w:tr>
            <w:tr w14:paraId="5BD93881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2560A9" w:rsidP="00FF52F4" w14:paraId="490E3F5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42A1FFA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23</w:t>
                  </w:r>
                </w:p>
              </w:tc>
            </w:tr>
            <w:tr w14:paraId="26EAC22C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2560A9" w:rsidP="00FF52F4" w14:paraId="3759855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005DBB6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12</w:t>
                  </w:r>
                </w:p>
              </w:tc>
            </w:tr>
            <w:tr w14:paraId="07790C81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2560A9" w:rsidP="00FF52F4" w14:paraId="1727D97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6ECE9D65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9ADBA1E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BD5AE6" w:rsidP="00FF52F4" w14:paraId="49E1580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64FBC47C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154E0E4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BD5AE6" w:rsidP="00FF52F4" w14:paraId="08C9C80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400C423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30104B" w14:textId="77777777" w:rsidTr="004F14FD">
              <w:tblPrEx>
                <w:tblW w:w="0" w:type="auto"/>
                <w:tblLook w:val="04A0"/>
              </w:tblPrEx>
              <w:tc>
                <w:tcPr>
                  <w:tcW w:w="7298" w:type="dxa"/>
                  <w:gridSpan w:val="4"/>
                </w:tcPr>
                <w:p w:rsidR="00FF52F4" w:rsidRPr="002560A9" w:rsidP="00FF52F4" w14:paraId="20446B6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713" w:type="dxa"/>
                  <w:gridSpan w:val="2"/>
                </w:tcPr>
                <w:p w:rsidR="00FF52F4" w:rsidRPr="008E45F8" w:rsidP="00FF52F4" w14:paraId="7BD97A2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B8068AD" w14:textId="77777777" w:rsidTr="00FF52F4">
              <w:tblPrEx>
                <w:tblW w:w="0" w:type="auto"/>
                <w:tblLook w:val="04A0"/>
              </w:tblPrEx>
              <w:tc>
                <w:tcPr>
                  <w:tcW w:w="4912" w:type="dxa"/>
                </w:tcPr>
                <w:p w:rsidR="0058637F" w:rsidRPr="002560A9" w:rsidP="0058637F" w14:paraId="0BEDFD4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0" w:type="dxa"/>
                </w:tcPr>
                <w:p w:rsidR="0058637F" w:rsidRPr="002560A9" w:rsidP="0058637F" w14:paraId="4419E2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02" w:type="dxa"/>
                </w:tcPr>
                <w:p w:rsidR="0058637F" w:rsidRPr="002560A9" w:rsidP="0058637F" w14:paraId="300EAAC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70" w:type="dxa"/>
                  <w:gridSpan w:val="2"/>
                </w:tcPr>
                <w:p w:rsidR="0058637F" w:rsidP="0058637F" w14:paraId="3DBAAB0D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857" w:type="dxa"/>
                </w:tcPr>
                <w:p w:rsidR="0058637F" w:rsidRPr="008E45F8" w:rsidP="0058637F" w14:paraId="3D40D6E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083CA71E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D5AE6" w:rsidRPr="004F14FD" w:rsidP="0037183B" w14:paraId="19E3DD87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F14FD">
              <w:rPr>
                <w:sz w:val="24"/>
                <w:lang w:val="lv-LV"/>
              </w:rPr>
              <w:t>Sanitā</w:t>
            </w:r>
            <w:r>
              <w:rPr>
                <w:sz w:val="24"/>
                <w:lang w:val="lv-LV"/>
              </w:rPr>
              <w:t>rās ierīces darbojas, personīgās higiēnas apstākļi ir nodrošināti.</w:t>
            </w:r>
          </w:p>
          <w:p w:rsidR="00BD5AE6" w:rsidP="0037183B" w14:paraId="55B63D4A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F5555" w:rsidP="0037183B" w14:paraId="4B5A1108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9847" w:type="dxa"/>
              <w:tblLook w:val="04A0"/>
            </w:tblPr>
            <w:tblGrid>
              <w:gridCol w:w="8133"/>
              <w:gridCol w:w="857"/>
              <w:gridCol w:w="857"/>
            </w:tblGrid>
            <w:tr w14:paraId="4FFB26EE" w14:textId="77777777" w:rsidTr="004F14FD">
              <w:tblPrEx>
                <w:tblW w:w="9847" w:type="dxa"/>
                <w:tblLook w:val="04A0"/>
              </w:tblPrEx>
              <w:tc>
                <w:tcPr>
                  <w:tcW w:w="8133" w:type="dxa"/>
                </w:tcPr>
                <w:p w:rsidR="004F14FD" w:rsidP="004F14FD" w14:paraId="594C2EE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</w:tcPr>
                <w:p w:rsidR="004F14FD" w:rsidRPr="008E45F8" w:rsidP="004F14FD" w14:paraId="5AAF58C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F14FD" w:rsidRPr="008E45F8" w:rsidP="004F14FD" w14:paraId="13EEECB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A4C919" w14:textId="77777777" w:rsidTr="004F14FD">
              <w:tblPrEx>
                <w:tblW w:w="9847" w:type="dxa"/>
                <w:tblLook w:val="04A0"/>
              </w:tblPrEx>
              <w:tc>
                <w:tcPr>
                  <w:tcW w:w="8133" w:type="dxa"/>
                </w:tcPr>
                <w:p w:rsidR="004F14FD" w:rsidP="004F14FD" w14:paraId="7111502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</w:tcPr>
                <w:p w:rsidR="004F14FD" w:rsidRPr="008E45F8" w:rsidP="004F14FD" w14:paraId="403BC96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F14FD" w:rsidRPr="008E45F8" w:rsidP="004F14FD" w14:paraId="50AA059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BE15CDC" w14:textId="77777777" w:rsidTr="004F14FD">
              <w:tblPrEx>
                <w:tblW w:w="9847" w:type="dxa"/>
                <w:tblLook w:val="04A0"/>
              </w:tblPrEx>
              <w:tc>
                <w:tcPr>
                  <w:tcW w:w="8133" w:type="dxa"/>
                </w:tcPr>
                <w:p w:rsidR="004F14FD" w:rsidRPr="000E71BC" w:rsidP="004F14FD" w14:paraId="3DC37EC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</w:tcPr>
                <w:p w:rsidR="004F14FD" w:rsidRPr="008E45F8" w:rsidP="004F14FD" w14:paraId="0FE26E3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F14FD" w:rsidRPr="008E45F8" w:rsidP="004F14FD" w14:paraId="7CAAB4A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E71BC" w:rsidRPr="008E45F8" w:rsidP="0037183B" w14:paraId="4FB436DE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74850" w:rsidP="00BF5555" w14:paraId="4FA9BF6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</w:p>
          <w:p w:rsidR="004303B4" w:rsidRPr="00E92D79" w:rsidP="00BF5555" w14:paraId="3E20F40A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635F9A" w:rsidP="00BF5555" w14:paraId="113EF5C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9882" w:type="dxa"/>
              <w:tblLook w:val="04A0"/>
            </w:tblPr>
            <w:tblGrid>
              <w:gridCol w:w="8140"/>
              <w:gridCol w:w="871"/>
              <w:gridCol w:w="871"/>
            </w:tblGrid>
            <w:tr w14:paraId="25A6468E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3766C9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7D5E4B2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2575721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BDA8795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76ED6E8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0DB6330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21D10C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4FAB7E8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3990589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71A35D4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233DCD5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F480F52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716DEF1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2179F4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5EA51CA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18B88E2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0A80BDE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0801AC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43424CD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DA2EBA0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RPr="00635F9A" w:rsidP="004F14FD" w14:paraId="410F34B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7F656E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714921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50D45D1" w14:textId="77777777" w:rsidTr="004F14FD">
              <w:tblPrEx>
                <w:tblW w:w="9882" w:type="dxa"/>
                <w:tblLook w:val="04A0"/>
              </w:tblPrEx>
              <w:tc>
                <w:tcPr>
                  <w:tcW w:w="8140" w:type="dxa"/>
                </w:tcPr>
                <w:p w:rsidR="004F14FD" w:rsidRPr="00635F9A" w:rsidP="004F14FD" w14:paraId="0E3622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4DD59BD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1" w:type="dxa"/>
                </w:tcPr>
                <w:p w:rsidR="004F14FD" w:rsidRPr="00540361" w:rsidP="004F14FD" w14:paraId="16C8EBD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37183B" w:rsidP="00BF5555" w14:paraId="593C362B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74850" w:rsidP="00BF5555" w14:paraId="75F708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2104906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4723F9A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9889" w:type="dxa"/>
              <w:tblLook w:val="04A0"/>
            </w:tblPr>
            <w:tblGrid>
              <w:gridCol w:w="8133"/>
              <w:gridCol w:w="878"/>
              <w:gridCol w:w="878"/>
            </w:tblGrid>
            <w:tr w14:paraId="41DF0B9F" w14:textId="77777777" w:rsidTr="004F14FD">
              <w:tblPrEx>
                <w:tblW w:w="9889" w:type="dxa"/>
                <w:tblLook w:val="04A0"/>
              </w:tblPrEx>
              <w:tc>
                <w:tcPr>
                  <w:tcW w:w="8133" w:type="dxa"/>
                </w:tcPr>
                <w:p w:rsidR="004F14FD" w:rsidP="004F14FD" w14:paraId="4A2D9E1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F14FD" w:rsidP="004F14FD" w14:paraId="5317909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78" w:type="dxa"/>
                </w:tcPr>
                <w:p w:rsidR="004F14FD" w:rsidP="004F14FD" w14:paraId="4A1279F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E60D9B6" w14:textId="77777777" w:rsidTr="004F14FD">
              <w:tblPrEx>
                <w:tblW w:w="9889" w:type="dxa"/>
                <w:tblLook w:val="04A0"/>
              </w:tblPrEx>
              <w:tc>
                <w:tcPr>
                  <w:tcW w:w="8133" w:type="dxa"/>
                </w:tcPr>
                <w:p w:rsidR="004F14FD" w:rsidP="004F14FD" w14:paraId="24CDA06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F14FD" w:rsidP="004F14FD" w14:paraId="7F8ED6B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8" w:type="dxa"/>
                </w:tcPr>
                <w:p w:rsidR="004F14FD" w:rsidP="004F14FD" w14:paraId="25CF579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0597050" w14:textId="77777777" w:rsidTr="004F14FD">
              <w:tblPrEx>
                <w:tblW w:w="9889" w:type="dxa"/>
                <w:tblLook w:val="04A0"/>
              </w:tblPrEx>
              <w:tc>
                <w:tcPr>
                  <w:tcW w:w="8133" w:type="dxa"/>
                </w:tcPr>
                <w:p w:rsidR="004F14FD" w:rsidP="004F14FD" w14:paraId="048CCD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4F14FD" w:rsidP="004F14FD" w14:paraId="28A2119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78" w:type="dxa"/>
                </w:tcPr>
                <w:p w:rsidR="004F14FD" w:rsidP="004F14FD" w14:paraId="6C8A4A8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635F9A" w:rsidRPr="00635F9A" w:rsidP="00BF5555" w14:paraId="5236761E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RPr="004F14FD" w:rsidP="00BF5555" w14:paraId="0E5E3A9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F4256">
              <w:rPr>
                <w:sz w:val="24"/>
                <w:lang w:val="lv-LV"/>
              </w:rPr>
              <w:t xml:space="preserve">Apkure – </w:t>
            </w:r>
            <w:r w:rsidRPr="008F4256">
              <w:rPr>
                <w:sz w:val="24"/>
                <w:lang w:val="lv-LV"/>
              </w:rPr>
              <w:t>siltumsūknis</w:t>
            </w:r>
            <w:r w:rsidRPr="008F4256">
              <w:rPr>
                <w:sz w:val="24"/>
                <w:lang w:val="lv-LV"/>
              </w:rPr>
              <w:t>.</w:t>
            </w:r>
          </w:p>
          <w:p w:rsidR="004303B4" w:rsidP="00BF5555" w14:paraId="4FF95BB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2C4128B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9828" w:type="dxa"/>
              <w:tblLook w:val="04A0"/>
            </w:tblPr>
            <w:tblGrid>
              <w:gridCol w:w="8140"/>
              <w:gridCol w:w="844"/>
              <w:gridCol w:w="844"/>
            </w:tblGrid>
            <w:tr w14:paraId="30D33895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9E40BD" w:rsidP="004F14FD" w14:paraId="5AC2EF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ventilācija/dabiskā vēdināšana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36FF1D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789CC23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9AFE0AC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9E40BD" w:rsidP="004F14FD" w14:paraId="322E70F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ventilācija/dabiskā vēdināšana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3AB170F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4448033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DF39047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9E40BD" w:rsidP="004F14FD" w14:paraId="0B4AE6D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627F7E">
                    <w:rPr>
                      <w:lang w:val="pt-BR"/>
                    </w:rPr>
                    <w:t xml:space="preserve"> </w:t>
                  </w:r>
                  <w:r w:rsidRP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5386ED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7A5D72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E259141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9E40BD" w:rsidP="004F14FD" w14:paraId="33F2EE0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9A159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DFC2BB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9E356B" w:rsidP="00BF5555" w14:paraId="22421D9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RPr="004F14FD" w:rsidP="00BF5555" w14:paraId="5D750AEE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A937B3">
              <w:rPr>
                <w:sz w:val="24"/>
                <w:lang w:val="lv-LV"/>
              </w:rPr>
              <w:t xml:space="preserve">Dabiskā ventilācija caur logiem un durvīm, sanitārajās telpās </w:t>
            </w:r>
            <w:r w:rsidRPr="00A937B3">
              <w:rPr>
                <w:sz w:val="24"/>
                <w:lang w:val="lv-LV"/>
              </w:rPr>
              <w:t>nosūces</w:t>
            </w:r>
            <w:r w:rsidRPr="00A937B3">
              <w:rPr>
                <w:sz w:val="24"/>
                <w:lang w:val="lv-LV"/>
              </w:rPr>
              <w:t xml:space="preserve"> ventilācija.</w:t>
            </w:r>
          </w:p>
          <w:p w:rsidR="004303B4" w:rsidP="00BF5555" w14:paraId="6E3142B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72D898A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9828" w:type="dxa"/>
              <w:tblLook w:val="04A0"/>
            </w:tblPr>
            <w:tblGrid>
              <w:gridCol w:w="8140"/>
              <w:gridCol w:w="844"/>
              <w:gridCol w:w="844"/>
            </w:tblGrid>
            <w:tr w14:paraId="2F4D9DDF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7A643CF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7283BFE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4365B1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A7DFFF5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E175D6" w:rsidP="004F14FD" w14:paraId="4FAE41A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6B18EAF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35FA3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896A90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E175D6" w:rsidP="004F14FD" w14:paraId="2ED1324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2A8259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65BE09C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BCFE6BE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20C9DF4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7B8816E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2EE4D51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555EDE8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E175D6" w:rsidP="004F14FD" w14:paraId="11D3C5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44D1F2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1DB1494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0DC459B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E175D6" w:rsidP="004F14FD" w14:paraId="3C94BC7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310E08C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272957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451892E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8B471D" w:rsidP="004F14FD" w14:paraId="1D67033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13F2E61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6870A40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29774A" w:rsidP="00AA7975" w14:paraId="070889C6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954B2E" w:rsidP="00AA7975" w14:paraId="6D9A1F28" w14:textId="77777777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>Uzrādīts 06.06.2024. Pārtikas drošības, dzīvnieku veselības un vides zinātniskā institūta “BIOR” testēšanas pārskats Nr. PV-2024-P-29208.01</w:t>
            </w:r>
            <w:r w:rsidRPr="0029774A">
              <w:rPr>
                <w:sz w:val="24"/>
                <w:lang w:val="lv-LV"/>
              </w:rPr>
              <w:t xml:space="preserve"> </w:t>
            </w:r>
          </w:p>
          <w:p w:rsidR="00AA7975" w:rsidP="00627F7E" w14:paraId="3B12F62F" w14:textId="5B06A6A9">
            <w:pPr>
              <w:overflowPunct/>
              <w:jc w:val="both"/>
              <w:textAlignment w:val="auto"/>
              <w:rPr>
                <w:b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</w:t>
            </w: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9828" w:type="dxa"/>
              <w:tblLook w:val="04A0"/>
            </w:tblPr>
            <w:tblGrid>
              <w:gridCol w:w="8140"/>
              <w:gridCol w:w="844"/>
              <w:gridCol w:w="844"/>
            </w:tblGrid>
            <w:tr w14:paraId="3FD08B97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145308" w:rsidP="004F14FD" w14:paraId="617B437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>
                    <w:rPr>
                      <w:bCs/>
                      <w:sz w:val="24"/>
                      <w:lang w:val="lv-LV"/>
                    </w:rPr>
                    <w:t>s</w:t>
                  </w:r>
                  <w:r w:rsidRP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50D6FB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6285BDD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F209B10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145308" w:rsidP="004F14FD" w14:paraId="3E87F9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17493F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705DF22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40BD152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145308" w:rsidP="004F14FD" w14:paraId="00E99D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1D57143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30AF66E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D9134A8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145308" w:rsidP="004F14FD" w14:paraId="646A22B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56C2F2F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  <w:tc>
                <w:tcPr>
                  <w:tcW w:w="844" w:type="dxa"/>
                </w:tcPr>
                <w:p w:rsidR="004F14FD" w:rsidRPr="009E356B" w:rsidP="004F14FD" w14:paraId="0FEFCCD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303B4" w:rsidP="00AA7975" w14:paraId="35FA1FB9" w14:textId="3D5B66E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265FA48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9828" w:type="dxa"/>
              <w:tblLook w:val="04A0"/>
            </w:tblPr>
            <w:tblGrid>
              <w:gridCol w:w="8140"/>
              <w:gridCol w:w="844"/>
              <w:gridCol w:w="844"/>
            </w:tblGrid>
            <w:tr w14:paraId="60A62065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3E3700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F14FD" w:rsidP="004F14FD" w14:paraId="5F1BBA5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45C9900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E07F7BB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RPr="0029774A" w:rsidP="004F14FD" w14:paraId="6035BF1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 darbība var apdraudēt dalībnieku drošību un veselību</w:t>
                  </w:r>
                </w:p>
              </w:tc>
              <w:tc>
                <w:tcPr>
                  <w:tcW w:w="844" w:type="dxa"/>
                </w:tcPr>
                <w:p w:rsidR="004F14FD" w:rsidP="004F14FD" w14:paraId="08F0037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7AC18B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2711C34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42B7A6E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F14FD" w:rsidP="004F14FD" w14:paraId="1A8B1AB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658D227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52DAFF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7853EE5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F14FD" w:rsidP="004F14FD" w14:paraId="46EAD4A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39EDA15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4BFFF7A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41A84D6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F14FD" w:rsidP="004F14FD" w14:paraId="70AEC1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7B36149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D92F68B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34B8CE7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4F14FD" w:rsidP="004F14FD" w14:paraId="30D4F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7528E98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307C33C" w14:textId="77777777" w:rsidTr="004F14FD">
              <w:tblPrEx>
                <w:tblW w:w="9828" w:type="dxa"/>
                <w:tblLook w:val="04A0"/>
              </w:tblPrEx>
              <w:tc>
                <w:tcPr>
                  <w:tcW w:w="8140" w:type="dxa"/>
                </w:tcPr>
                <w:p w:rsidR="004F14FD" w:rsidP="004F14FD" w14:paraId="4A0915E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Peldēšanu organizē oficiālās peldvietās vai 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4F14FD" w:rsidP="004F14FD" w14:paraId="599B005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844" w:type="dxa"/>
                </w:tcPr>
                <w:p w:rsidR="004F14FD" w:rsidP="004F14FD" w14:paraId="2A69AC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9E356B" w:rsidP="00AA7975" w14:paraId="4BD9AA24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474850" w:rsidP="00AA7975" w14:paraId="7860FCA5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Peldēsies dīķi. Uzrādīts 03.06.2024. Pārtikas drošības, dzīvnieku veselības un vides zinātniskā institūta “BIOR” testēšanas pārskats Nr.</w:t>
            </w:r>
            <w:r w:rsidRPr="0029774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PV-2024-P-29209.01</w:t>
            </w:r>
            <w:r w:rsidRPr="0029774A">
              <w:rPr>
                <w:sz w:val="24"/>
                <w:lang w:val="lv-LV"/>
              </w:rPr>
              <w:t xml:space="preserve"> </w:t>
            </w:r>
          </w:p>
          <w:p w:rsidR="00AA7975" w:rsidRPr="009E356B" w:rsidP="00AA7975" w14:paraId="305330B2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B17CD1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027FDC8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4F14FD" w:rsidP="008F580C" w14:paraId="7E3B116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DA29C3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B2434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570BE02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5F7D66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24FF3B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044EE7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441266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8D7240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208EE05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35E81" w:rsidRPr="009E356B" w:rsidP="00AA7975" w14:paraId="7269F043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B35E81" w:rsidP="00627F7E" w14:paraId="58141FBC" w14:textId="72EF914A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2160CB0A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171252A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34F9A4F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683A587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4C48C383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4F14FD" w:rsidRPr="000F668A" w:rsidP="004F14FD" w14:paraId="1959F12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4F14FD" w:rsidRPr="00B63D10" w:rsidP="004F14FD" w14:paraId="2A848F8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4F14FD" w:rsidRPr="00B63D10" w:rsidP="004F14FD" w14:paraId="3A82F04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A3BE5B3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4F14FD" w:rsidRPr="000F668A" w:rsidP="004F14FD" w14:paraId="1E814BC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4F14FD" w:rsidRPr="00B63D10" w:rsidP="004F14FD" w14:paraId="6144432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4F14FD" w:rsidRPr="00B63D10" w:rsidP="004F14FD" w14:paraId="12D0AAF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F88C445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4F14FD" w:rsidRPr="00474850" w:rsidP="004F14FD" w14:paraId="16E7FC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4F14FD" w:rsidRPr="00B63D10" w:rsidP="004F14FD" w14:paraId="5CD4CA2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4F14FD" w:rsidRPr="00B63D10" w:rsidP="004F14FD" w14:paraId="6A5CA73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CDE8799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48"/>
              <w:gridCol w:w="1323"/>
              <w:gridCol w:w="1150"/>
            </w:tblGrid>
            <w:tr w14:paraId="20FC2C5B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6B34BB" w:rsidP="00A05C5D" w14:paraId="4004CE3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23" w:type="dxa"/>
                </w:tcPr>
                <w:p w:rsidR="006B34BB" w:rsidRPr="00963EE1" w:rsidP="00A05C5D" w14:paraId="1368522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1150" w:type="dxa"/>
                </w:tcPr>
                <w:p w:rsidR="006B34BB" w:rsidRPr="00963EE1" w:rsidP="00A05C5D" w14:paraId="242455C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2DD6F093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053E703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4763703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4CD54C24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44B731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29D7F5A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5CF878C9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433EA4C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C7325CB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4834BC8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2A3145D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3F50DE7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684268F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087D96D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550FA0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53A0450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6A20A50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56C804B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5269558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2E037B6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C1D4A83" w14:textId="77777777" w:rsidTr="004F14FD">
              <w:tblPrEx>
                <w:tblW w:w="0" w:type="auto"/>
                <w:tblLook w:val="04A0"/>
              </w:tblPrEx>
              <w:tc>
                <w:tcPr>
                  <w:tcW w:w="6548" w:type="dxa"/>
                </w:tcPr>
                <w:p w:rsidR="004F14FD" w:rsidRPr="00963EE1" w:rsidP="004F14FD" w14:paraId="21728E7C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1323" w:type="dxa"/>
                </w:tcPr>
                <w:p w:rsidR="004F14FD" w:rsidRPr="00B63D10" w:rsidP="004F14FD" w14:paraId="42D0E25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150" w:type="dxa"/>
                </w:tcPr>
                <w:p w:rsidR="004F14FD" w:rsidRPr="00B63D10" w:rsidP="004F14FD" w14:paraId="628825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A05C5D" w:rsidRPr="00B63D10" w:rsidP="00A05C5D" w14:paraId="2AC03E8F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A05C5D" w14:paraId="4D97B34A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40583CDA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76DD3B79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203F8E64" w14:textId="77777777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 w:rsidR="004F14FD">
              <w:rPr>
                <w:b/>
                <w:bCs/>
                <w:sz w:val="24"/>
                <w:lang w:val="lv-LV"/>
              </w:rPr>
              <w:t>Atpūtas kompleksā “Brūveri”, Siguldā, Siguldas novadā</w:t>
            </w:r>
            <w:r w:rsidRPr="00217EFF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B97727" w:rsidP="00537AA2" w14:paraId="41464880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5772CA89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142355AF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260FF3" w:rsidP="00260FF3" w14:paraId="1027772A" w14:textId="600655E1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55134559" w14:textId="5C4447C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sz w:val="24"/>
                <w:lang w:val="lv-LV"/>
              </w:rPr>
              <w:t>2</w:t>
            </w:r>
            <w:r w:rsidRPr="00A57431">
              <w:rPr>
                <w:sz w:val="24"/>
                <w:lang w:val="lv-LV"/>
              </w:rPr>
              <w:t xml:space="preserve">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107697" w:rsidRPr="004F14FD" w:rsidP="003B13F2" w14:paraId="5F583EEC" w14:textId="269651AF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3.</w:t>
            </w:r>
            <w:r w:rsidRP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</w:tc>
      </w:tr>
    </w:tbl>
    <w:p w:rsidR="0037183B" w14:paraId="69D0CBB3" w14:textId="77777777">
      <w:pPr>
        <w:rPr>
          <w:lang w:val="lv-LV"/>
        </w:rPr>
      </w:pPr>
    </w:p>
    <w:p w:rsidR="00260FF3" w:rsidRPr="00E00AB5" w14:paraId="01D0C20C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76"/>
      </w:tblGrid>
      <w:tr w14:paraId="0E40FA8E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tbl>
            <w:tblPr>
              <w:tblW w:w="9357" w:type="dxa"/>
              <w:tblInd w:w="103" w:type="dxa"/>
              <w:tblLook w:val="04A0"/>
            </w:tblPr>
            <w:tblGrid>
              <w:gridCol w:w="6237"/>
              <w:gridCol w:w="3120"/>
            </w:tblGrid>
            <w:tr w14:paraId="75FCCEB9" w14:textId="77777777" w:rsidTr="009E72BF">
              <w:tblPrEx>
                <w:tblW w:w="9357" w:type="dxa"/>
                <w:tblInd w:w="103" w:type="dxa"/>
                <w:tblLook w:val="04A0"/>
              </w:tblPrEx>
              <w:tc>
                <w:tcPr>
                  <w:tcW w:w="6237" w:type="dxa"/>
                  <w:hideMark/>
                </w:tcPr>
                <w:p w:rsidR="00627F7E" w:rsidRPr="00967363" w:rsidP="00627F7E" w14:paraId="4C32BF43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S</w:t>
                  </w:r>
                  <w:r w:rsidRPr="00967363">
                    <w:rPr>
                      <w:sz w:val="24"/>
                      <w:lang w:val="lv-LV"/>
                    </w:rPr>
                    <w:t xml:space="preserve">abiedrības veselības departamenta </w:t>
                  </w:r>
                </w:p>
                <w:p w:rsidR="00627F7E" w:rsidRPr="00967363" w:rsidP="00627F7E" w14:paraId="51E052B8" w14:textId="316BE631">
                  <w:pPr>
                    <w:rPr>
                      <w:sz w:val="24"/>
                      <w:lang w:val="lv-LV"/>
                    </w:rPr>
                  </w:pPr>
                  <w:r w:rsidRPr="00967363">
                    <w:rPr>
                      <w:sz w:val="24"/>
                      <w:lang w:val="lv-LV"/>
                    </w:rPr>
                    <w:t xml:space="preserve">Higiēnas novērtēšanas nodaļas </w:t>
                  </w:r>
                  <w:r w:rsidR="00260FF3">
                    <w:rPr>
                      <w:sz w:val="24"/>
                      <w:lang w:val="lv-LV"/>
                    </w:rPr>
                    <w:t xml:space="preserve">vecākā </w:t>
                  </w:r>
                  <w:r w:rsidRPr="00967363">
                    <w:rPr>
                      <w:sz w:val="24"/>
                      <w:lang w:val="lv-LV"/>
                    </w:rPr>
                    <w:t>higiēnas ārste</w:t>
                  </w:r>
                </w:p>
              </w:tc>
              <w:tc>
                <w:tcPr>
                  <w:tcW w:w="3120" w:type="dxa"/>
                  <w:hideMark/>
                </w:tcPr>
                <w:p w:rsidR="00627F7E" w:rsidRPr="00967363" w:rsidP="00627F7E" w14:paraId="25D22D78" w14:textId="77777777">
                  <w:pPr>
                    <w:jc w:val="right"/>
                    <w:rPr>
                      <w:sz w:val="24"/>
                      <w:lang w:val="lv-LV"/>
                    </w:rPr>
                  </w:pPr>
                </w:p>
                <w:p w:rsidR="00627F7E" w:rsidRPr="00967363" w:rsidP="00627F7E" w14:paraId="0B271928" w14:textId="77777777">
                  <w:pPr>
                    <w:jc w:val="right"/>
                    <w:rPr>
                      <w:sz w:val="24"/>
                      <w:lang w:val="lv-LV"/>
                    </w:rPr>
                  </w:pPr>
                  <w:r w:rsidRPr="00967363">
                    <w:rPr>
                      <w:sz w:val="24"/>
                      <w:lang w:val="lv-LV"/>
                    </w:rPr>
                    <w:t>Nataļja Vorobjova</w:t>
                  </w:r>
                </w:p>
              </w:tc>
            </w:tr>
            <w:tr w14:paraId="11F3D379" w14:textId="77777777" w:rsidTr="009E72BF">
              <w:tblPrEx>
                <w:tblW w:w="9357" w:type="dxa"/>
                <w:tblInd w:w="103" w:type="dxa"/>
                <w:tblLook w:val="04A0"/>
              </w:tblPrEx>
              <w:tc>
                <w:tcPr>
                  <w:tcW w:w="9357" w:type="dxa"/>
                  <w:gridSpan w:val="2"/>
                  <w:hideMark/>
                </w:tcPr>
                <w:p w:rsidR="00627F7E" w:rsidP="00627F7E" w14:paraId="7E937C13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lang w:val="lv-LV" w:eastAsia="zh-CN"/>
                    </w:rPr>
                  </w:pPr>
                </w:p>
                <w:p w:rsidR="00260FF3" w:rsidRPr="00967363" w:rsidP="00627F7E" w14:paraId="5F762389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lang w:val="lv-LV" w:eastAsia="zh-CN"/>
                    </w:rPr>
                  </w:pPr>
                </w:p>
                <w:p w:rsidR="00627F7E" w:rsidRPr="00967363" w:rsidP="00627F7E" w14:paraId="7B0BE241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lang w:val="lv-LV" w:eastAsia="zh-CN"/>
                    </w:rPr>
                  </w:pPr>
                  <w:r w:rsidRPr="00967363">
                    <w:rPr>
                      <w:sz w:val="24"/>
                      <w:lang w:val="lv-LV" w:eastAsia="zh-CN"/>
                    </w:rPr>
                    <w:t>Nataļja Vorobjova, 67081640</w:t>
                  </w:r>
                </w:p>
              </w:tc>
            </w:tr>
            <w:tr w14:paraId="129C2F30" w14:textId="77777777" w:rsidTr="009E72BF">
              <w:tblPrEx>
                <w:tblW w:w="9357" w:type="dxa"/>
                <w:tblInd w:w="103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gridSpan w:val="2"/>
                  <w:hideMark/>
                </w:tcPr>
                <w:p w:rsidR="00627F7E" w:rsidRPr="00967363" w:rsidP="00627F7E" w14:paraId="5204862C" w14:textId="77777777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lang w:val="lv-LV" w:eastAsia="zh-CN"/>
                    </w:rPr>
                  </w:pPr>
                  <w:r w:rsidRPr="00967363">
                    <w:rPr>
                      <w:sz w:val="24"/>
                      <w:lang w:val="lv-LV" w:eastAsia="zh-CN"/>
                    </w:rPr>
                    <w:t>natalja.vorobjova</w:t>
                  </w:r>
                  <w:r w:rsidRPr="00967363">
                    <w:rPr>
                      <w:sz w:val="24"/>
                      <w:lang w:val="lv-LV" w:eastAsia="zh-CN"/>
                    </w:rPr>
                    <w:t xml:space="preserve"> @vi.gov.lv</w:t>
                  </w:r>
                </w:p>
              </w:tc>
            </w:tr>
          </w:tbl>
          <w:p w:rsidR="007F2704" w:rsidRPr="001827B2" w:rsidP="003F4FB2" w14:paraId="0A237B6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</w:tbl>
    <w:p w:rsidR="00FB48CC" w:rsidP="00D84C4B" w14:paraId="6C5D1BF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690164C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7584843A" w14:textId="77777777">
    <w:pPr>
      <w:pStyle w:val="Footer"/>
      <w:rPr>
        <w:sz w:val="20"/>
        <w:lang w:val="lv-LV"/>
      </w:rPr>
    </w:pPr>
  </w:p>
  <w:p w:rsidR="002E3FF9" w:rsidRPr="00E53C2B" w:rsidP="00961B65" w14:paraId="77D1A605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0367778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3612720" w14:textId="77777777">
    <w:pPr>
      <w:pStyle w:val="Footer"/>
      <w:rPr>
        <w:sz w:val="20"/>
        <w:lang w:val="lv-LV"/>
      </w:rPr>
    </w:pPr>
  </w:p>
  <w:p w:rsidR="002E3FF9" w:rsidRPr="00022614" w14:paraId="3126B780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26CA3E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D7A0F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5417C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7C64EB1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49B3C6ED" w14:textId="77777777" w:rsidTr="009E72BF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627F7E" w:rsidRPr="00A30F55" w:rsidP="00627F7E" w14:paraId="048B04D7" w14:textId="77777777">
          <w:pPr>
            <w:keepNext/>
            <w:jc w:val="center"/>
            <w:outlineLvl w:val="1"/>
            <w:rPr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627F7E" w:rsidRPr="00A30F55" w:rsidP="00627F7E" w14:paraId="64455863" w14:textId="77777777">
          <w:pPr>
            <w:keepNext/>
            <w:outlineLvl w:val="1"/>
            <w:rPr>
              <w:bCs/>
              <w:sz w:val="24"/>
              <w:lang w:val="lv-LV"/>
            </w:rPr>
          </w:pPr>
          <w:r w:rsidRPr="00A30F55">
            <w:rPr>
              <w:bCs/>
              <w:sz w:val="24"/>
              <w:lang w:val="lv-LV"/>
            </w:rPr>
            <w:t>Pielikums</w:t>
          </w:r>
        </w:p>
        <w:p w:rsidR="00627F7E" w:rsidRPr="00A30F55" w:rsidP="00627F7E" w14:paraId="535CB537" w14:textId="77777777">
          <w:pPr>
            <w:ind w:left="-222" w:firstLine="222"/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Veselības inspekcijas</w:t>
          </w:r>
        </w:p>
        <w:p w:rsidR="00627F7E" w:rsidRPr="00A30F55" w:rsidP="00627F7E" w14:paraId="26A0E45C" w14:textId="77777777">
          <w:pPr>
            <w:rPr>
              <w:sz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13.05.2025</w:t>
          </w:r>
        </w:p>
        <w:p w:rsidR="00627F7E" w:rsidRPr="00A30F55" w:rsidP="00627F7E" w14:paraId="05656E0C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atzinumam</w:t>
          </w:r>
        </w:p>
        <w:p w:rsidR="00627F7E" w:rsidRPr="00A30F55" w:rsidP="00627F7E" w14:paraId="1F3B86EC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2.4.5.-8/249</w:t>
          </w:r>
        </w:p>
      </w:tc>
    </w:tr>
  </w:tbl>
  <w:p w:rsidR="00627F7E" w:rsidRPr="00A30F55" w:rsidP="00627F7E" w14:paraId="10E35EF9" w14:textId="77777777">
    <w:pP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876300" cy="863600"/>
          <wp:effectExtent l="0" t="0" r="0" b="0"/>
          <wp:docPr id="2137351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35145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7F7E" w:rsidRPr="00A30F55" w:rsidP="00627F7E" w14:paraId="7DBF2702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2660650" cy="323850"/>
          <wp:effectExtent l="0" t="0" r="6350" b="0"/>
          <wp:docPr id="10274638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63876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7F7E" w:rsidRPr="00A30F55" w:rsidP="00627F7E" w14:paraId="29486C8B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6A6FD0">
        <w:rPr>
          <w:sz w:val="20"/>
          <w:u w:val="single"/>
          <w:lang w:val="lv-LV"/>
        </w:rPr>
        <w:t>vi@vi.gov.lv</w:t>
      </w:r>
    </w:hyperlink>
    <w:r w:rsidRPr="006A6FD0">
      <w:rPr>
        <w:sz w:val="20"/>
        <w:lang w:val="lv-LV"/>
      </w:rPr>
      <w:t xml:space="preserve">, </w:t>
    </w:r>
    <w:hyperlink r:id="rId3" w:history="1">
      <w:r w:rsidRPr="0088320C">
        <w:rPr>
          <w:sz w:val="20"/>
          <w:u w:val="single"/>
          <w:lang w:val="pt-BR"/>
        </w:rPr>
        <w:t>www.vi.gov.lv</w:t>
      </w:r>
    </w:hyperlink>
  </w:p>
  <w:p w:rsidR="00111A9A" w:rsidP="00111A9A" w14:paraId="6E60C503" w14:textId="23A11019">
    <w:pPr>
      <w:jc w:val="center"/>
      <w:rPr>
        <w:sz w:val="20"/>
        <w:szCs w:val="20"/>
        <w:lang w:val="lv-LV"/>
      </w:rPr>
    </w:pPr>
  </w:p>
  <w:p w:rsidR="002E3FF9" w:rsidRPr="00DC7086" w:rsidP="001E681C" w14:paraId="1172E846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19159188">
    <w:abstractNumId w:val="8"/>
  </w:num>
  <w:num w:numId="2" w16cid:durableId="8457310">
    <w:abstractNumId w:val="3"/>
  </w:num>
  <w:num w:numId="3" w16cid:durableId="356543523">
    <w:abstractNumId w:val="2"/>
  </w:num>
  <w:num w:numId="4" w16cid:durableId="1587497863">
    <w:abstractNumId w:val="5"/>
  </w:num>
  <w:num w:numId="5" w16cid:durableId="205610362">
    <w:abstractNumId w:val="12"/>
  </w:num>
  <w:num w:numId="6" w16cid:durableId="291060824">
    <w:abstractNumId w:val="13"/>
  </w:num>
  <w:num w:numId="7" w16cid:durableId="1889100573">
    <w:abstractNumId w:val="10"/>
  </w:num>
  <w:num w:numId="8" w16cid:durableId="367222728">
    <w:abstractNumId w:val="4"/>
  </w:num>
  <w:num w:numId="9" w16cid:durableId="1760787432">
    <w:abstractNumId w:val="9"/>
  </w:num>
  <w:num w:numId="10" w16cid:durableId="1129780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5453480">
    <w:abstractNumId w:val="15"/>
  </w:num>
  <w:num w:numId="12" w16cid:durableId="11915284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6451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991440">
    <w:abstractNumId w:val="6"/>
  </w:num>
  <w:num w:numId="15" w16cid:durableId="39350270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345077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1300519">
    <w:abstractNumId w:val="0"/>
  </w:num>
  <w:num w:numId="18" w16cid:durableId="5730051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D35"/>
    <w:rsid w:val="00013731"/>
    <w:rsid w:val="00022614"/>
    <w:rsid w:val="00035D24"/>
    <w:rsid w:val="00037AC5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4048"/>
    <w:rsid w:val="000F668A"/>
    <w:rsid w:val="00103296"/>
    <w:rsid w:val="00104812"/>
    <w:rsid w:val="00106D19"/>
    <w:rsid w:val="00107697"/>
    <w:rsid w:val="00111A9A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6599B"/>
    <w:rsid w:val="00167FBE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1840"/>
    <w:rsid w:val="001C5D88"/>
    <w:rsid w:val="001D6BD1"/>
    <w:rsid w:val="001E30BE"/>
    <w:rsid w:val="001E4D39"/>
    <w:rsid w:val="001E60F5"/>
    <w:rsid w:val="001E681C"/>
    <w:rsid w:val="001F5AE3"/>
    <w:rsid w:val="00201915"/>
    <w:rsid w:val="00211C26"/>
    <w:rsid w:val="00215F90"/>
    <w:rsid w:val="00217EFF"/>
    <w:rsid w:val="002213CB"/>
    <w:rsid w:val="00240007"/>
    <w:rsid w:val="00246554"/>
    <w:rsid w:val="00254026"/>
    <w:rsid w:val="0025403B"/>
    <w:rsid w:val="002560A9"/>
    <w:rsid w:val="00257113"/>
    <w:rsid w:val="00260FF3"/>
    <w:rsid w:val="0026212F"/>
    <w:rsid w:val="00262540"/>
    <w:rsid w:val="00262D25"/>
    <w:rsid w:val="00271B5F"/>
    <w:rsid w:val="002747F1"/>
    <w:rsid w:val="00280160"/>
    <w:rsid w:val="00282915"/>
    <w:rsid w:val="00285D97"/>
    <w:rsid w:val="0028640B"/>
    <w:rsid w:val="002869BB"/>
    <w:rsid w:val="002910F7"/>
    <w:rsid w:val="00292822"/>
    <w:rsid w:val="00293118"/>
    <w:rsid w:val="0029369A"/>
    <w:rsid w:val="002962A8"/>
    <w:rsid w:val="0029774A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112B2"/>
    <w:rsid w:val="00411BE5"/>
    <w:rsid w:val="004303B4"/>
    <w:rsid w:val="00455FF2"/>
    <w:rsid w:val="0046092E"/>
    <w:rsid w:val="004610E8"/>
    <w:rsid w:val="00465EA4"/>
    <w:rsid w:val="004672F8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4F14FD"/>
    <w:rsid w:val="005049C7"/>
    <w:rsid w:val="00537AA2"/>
    <w:rsid w:val="00540361"/>
    <w:rsid w:val="00543916"/>
    <w:rsid w:val="005514D8"/>
    <w:rsid w:val="00551BC9"/>
    <w:rsid w:val="00551F0F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374B"/>
    <w:rsid w:val="00615D8A"/>
    <w:rsid w:val="006205D2"/>
    <w:rsid w:val="00624DF5"/>
    <w:rsid w:val="00627CC4"/>
    <w:rsid w:val="00627F7E"/>
    <w:rsid w:val="00630556"/>
    <w:rsid w:val="00632257"/>
    <w:rsid w:val="00633DAF"/>
    <w:rsid w:val="00635F9A"/>
    <w:rsid w:val="00637195"/>
    <w:rsid w:val="0064497E"/>
    <w:rsid w:val="00645093"/>
    <w:rsid w:val="00652EBB"/>
    <w:rsid w:val="0068137B"/>
    <w:rsid w:val="006834AF"/>
    <w:rsid w:val="006A6FD0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266D1"/>
    <w:rsid w:val="00731F28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43D34"/>
    <w:rsid w:val="008525E4"/>
    <w:rsid w:val="00872DDD"/>
    <w:rsid w:val="0088320C"/>
    <w:rsid w:val="0089710B"/>
    <w:rsid w:val="008A1242"/>
    <w:rsid w:val="008A37EF"/>
    <w:rsid w:val="008A3DA7"/>
    <w:rsid w:val="008A6AAF"/>
    <w:rsid w:val="008B40D6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4256"/>
    <w:rsid w:val="008F580C"/>
    <w:rsid w:val="00900669"/>
    <w:rsid w:val="00911A26"/>
    <w:rsid w:val="00914F7A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67363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0F55"/>
    <w:rsid w:val="00A31F56"/>
    <w:rsid w:val="00A33F2B"/>
    <w:rsid w:val="00A41ED5"/>
    <w:rsid w:val="00A463EC"/>
    <w:rsid w:val="00A47DD5"/>
    <w:rsid w:val="00A50189"/>
    <w:rsid w:val="00A51A91"/>
    <w:rsid w:val="00A54A76"/>
    <w:rsid w:val="00A57431"/>
    <w:rsid w:val="00A611CA"/>
    <w:rsid w:val="00A62375"/>
    <w:rsid w:val="00A7176E"/>
    <w:rsid w:val="00A71A45"/>
    <w:rsid w:val="00A731DE"/>
    <w:rsid w:val="00A7576E"/>
    <w:rsid w:val="00A8594B"/>
    <w:rsid w:val="00A90A58"/>
    <w:rsid w:val="00A92ABB"/>
    <w:rsid w:val="00A937B3"/>
    <w:rsid w:val="00A93E38"/>
    <w:rsid w:val="00A945E8"/>
    <w:rsid w:val="00A949EC"/>
    <w:rsid w:val="00A95FAF"/>
    <w:rsid w:val="00A9730D"/>
    <w:rsid w:val="00AA4728"/>
    <w:rsid w:val="00AA6EE2"/>
    <w:rsid w:val="00AA7975"/>
    <w:rsid w:val="00AB48C7"/>
    <w:rsid w:val="00AB4FB4"/>
    <w:rsid w:val="00AB5F35"/>
    <w:rsid w:val="00AD4E4E"/>
    <w:rsid w:val="00AE06D7"/>
    <w:rsid w:val="00AE119F"/>
    <w:rsid w:val="00AF5154"/>
    <w:rsid w:val="00AF6968"/>
    <w:rsid w:val="00B02705"/>
    <w:rsid w:val="00B22CEB"/>
    <w:rsid w:val="00B35E81"/>
    <w:rsid w:val="00B404FC"/>
    <w:rsid w:val="00B43275"/>
    <w:rsid w:val="00B5223D"/>
    <w:rsid w:val="00B56932"/>
    <w:rsid w:val="00B63D10"/>
    <w:rsid w:val="00B64671"/>
    <w:rsid w:val="00B82621"/>
    <w:rsid w:val="00B83A37"/>
    <w:rsid w:val="00B8747E"/>
    <w:rsid w:val="00B9671F"/>
    <w:rsid w:val="00B97258"/>
    <w:rsid w:val="00B97727"/>
    <w:rsid w:val="00BA0535"/>
    <w:rsid w:val="00BA3F93"/>
    <w:rsid w:val="00BA581A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50B"/>
    <w:rsid w:val="00BE5727"/>
    <w:rsid w:val="00BF195D"/>
    <w:rsid w:val="00BF20F8"/>
    <w:rsid w:val="00BF5555"/>
    <w:rsid w:val="00BF7C09"/>
    <w:rsid w:val="00BF7D56"/>
    <w:rsid w:val="00C036D7"/>
    <w:rsid w:val="00C05FD0"/>
    <w:rsid w:val="00C108EE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D6"/>
    <w:rsid w:val="00D11FE3"/>
    <w:rsid w:val="00D1528A"/>
    <w:rsid w:val="00D157DB"/>
    <w:rsid w:val="00D20B94"/>
    <w:rsid w:val="00D22AA0"/>
    <w:rsid w:val="00D2507B"/>
    <w:rsid w:val="00D25B44"/>
    <w:rsid w:val="00D33CD1"/>
    <w:rsid w:val="00D3465C"/>
    <w:rsid w:val="00D3675A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73F47"/>
    <w:rsid w:val="00D75026"/>
    <w:rsid w:val="00D84ADB"/>
    <w:rsid w:val="00D84C4B"/>
    <w:rsid w:val="00D96768"/>
    <w:rsid w:val="00DA043F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E70C4"/>
    <w:rsid w:val="00EF09E1"/>
    <w:rsid w:val="00F0174E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  <w:rsid w:val="00FF52F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AEBEB28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60FF3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60FF3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E8B29-D1C8-4541-B936-8577875D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4889</Words>
  <Characters>2788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2024-02-08T06:54:00Z</cp:lastPrinted>
  <dcterms:created xsi:type="dcterms:W3CDTF">2025-05-13T12:47:00Z</dcterms:created>
  <dcterms:modified xsi:type="dcterms:W3CDTF">2025-05-13T12:54:00Z</dcterms:modified>
</cp:coreProperties>
</file>